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E2AA8" w:rsidRPr="002E2AA8" w:rsidRDefault="002E2AA8" w:rsidP="002E2AA8">
      <w:pPr>
        <w:spacing w:line="480" w:lineRule="auto"/>
        <w:rPr>
          <w:rFonts w:ascii="Times New Roman" w:hAnsi="Times New Roman" w:cs="Times New Roman"/>
          <w:sz w:val="24"/>
          <w:szCs w:val="24"/>
        </w:rPr>
      </w:pPr>
      <w:bookmarkStart w:id="0" w:name="_GoBack"/>
    </w:p>
    <w:p w:rsidR="002E2AA8" w:rsidRDefault="002E2AA8" w:rsidP="002E2AA8">
      <w:pPr>
        <w:pStyle w:val="ListParagraph"/>
        <w:spacing w:line="480" w:lineRule="auto"/>
        <w:jc w:val="center"/>
        <w:rPr>
          <w:rFonts w:ascii="Times New Roman" w:hAnsi="Times New Roman" w:cs="Times New Roman"/>
          <w:sz w:val="24"/>
          <w:szCs w:val="24"/>
        </w:rPr>
      </w:pPr>
      <w:r>
        <w:rPr>
          <w:rFonts w:ascii="Times New Roman" w:hAnsi="Times New Roman" w:cs="Times New Roman"/>
          <w:sz w:val="24"/>
          <w:szCs w:val="24"/>
        </w:rPr>
        <w:t>Urine Analysis Case Studies</w:t>
      </w:r>
    </w:p>
    <w:p w:rsidR="002E2AA8" w:rsidRPr="00A83911" w:rsidRDefault="002E2AA8" w:rsidP="002E2AA8">
      <w:pPr>
        <w:pStyle w:val="Heading1"/>
        <w:spacing w:line="480" w:lineRule="auto"/>
        <w:jc w:val="center"/>
        <w:rPr>
          <w:b w:val="0"/>
          <w:color w:val="000000" w:themeColor="text1"/>
        </w:rPr>
      </w:pPr>
      <w:r w:rsidRPr="00A83911">
        <w:rPr>
          <w:b w:val="0"/>
          <w:color w:val="000000" w:themeColor="text1"/>
        </w:rPr>
        <w:t>Name</w:t>
      </w:r>
    </w:p>
    <w:p w:rsidR="002E2AA8" w:rsidRPr="00A83911" w:rsidRDefault="002E2AA8" w:rsidP="002E2AA8">
      <w:pPr>
        <w:pStyle w:val="Heading1"/>
        <w:spacing w:line="480" w:lineRule="auto"/>
        <w:jc w:val="center"/>
        <w:rPr>
          <w:b w:val="0"/>
          <w:color w:val="000000" w:themeColor="text1"/>
        </w:rPr>
      </w:pPr>
      <w:r w:rsidRPr="00A83911">
        <w:rPr>
          <w:b w:val="0"/>
          <w:color w:val="000000" w:themeColor="text1"/>
        </w:rPr>
        <w:t>Institution</w:t>
      </w:r>
    </w:p>
    <w:p w:rsidR="002E2AA8" w:rsidRPr="00A83911" w:rsidRDefault="002E2AA8" w:rsidP="002E2AA8">
      <w:pPr>
        <w:pStyle w:val="Heading1"/>
        <w:spacing w:line="480" w:lineRule="auto"/>
        <w:jc w:val="center"/>
        <w:rPr>
          <w:b w:val="0"/>
          <w:color w:val="000000" w:themeColor="text1"/>
        </w:rPr>
      </w:pPr>
      <w:r w:rsidRPr="00A83911">
        <w:rPr>
          <w:b w:val="0"/>
          <w:color w:val="000000" w:themeColor="text1"/>
        </w:rPr>
        <w:t>Professor</w:t>
      </w:r>
    </w:p>
    <w:p w:rsidR="002E2AA8" w:rsidRPr="00A83911" w:rsidRDefault="002E2AA8" w:rsidP="002E2AA8">
      <w:pPr>
        <w:pStyle w:val="Heading1"/>
        <w:spacing w:line="480" w:lineRule="auto"/>
        <w:jc w:val="center"/>
        <w:rPr>
          <w:b w:val="0"/>
          <w:color w:val="000000" w:themeColor="text1"/>
        </w:rPr>
      </w:pPr>
      <w:r w:rsidRPr="00A83911">
        <w:rPr>
          <w:b w:val="0"/>
          <w:color w:val="000000" w:themeColor="text1"/>
        </w:rPr>
        <w:t>Course</w:t>
      </w:r>
    </w:p>
    <w:p w:rsidR="002E2AA8" w:rsidRPr="00A83911" w:rsidRDefault="002E2AA8" w:rsidP="002E2AA8">
      <w:pPr>
        <w:pStyle w:val="Heading1"/>
        <w:spacing w:line="480" w:lineRule="auto"/>
        <w:jc w:val="center"/>
        <w:rPr>
          <w:b w:val="0"/>
          <w:color w:val="000000" w:themeColor="text1"/>
        </w:rPr>
      </w:pPr>
      <w:r w:rsidRPr="00A83911">
        <w:rPr>
          <w:b w:val="0"/>
          <w:color w:val="000000" w:themeColor="text1"/>
        </w:rPr>
        <w:t>Date</w:t>
      </w:r>
    </w:p>
    <w:p w:rsidR="002E2AA8" w:rsidRDefault="002E2AA8" w:rsidP="002E2AA8">
      <w:pPr>
        <w:spacing w:line="480" w:lineRule="auto"/>
        <w:rPr>
          <w:rFonts w:ascii="Times New Roman" w:hAnsi="Times New Roman" w:cs="Times New Roman"/>
          <w:sz w:val="24"/>
          <w:szCs w:val="24"/>
        </w:rPr>
      </w:pPr>
    </w:p>
    <w:p w:rsidR="002E2AA8" w:rsidRDefault="002E2AA8" w:rsidP="002E2AA8">
      <w:pPr>
        <w:pStyle w:val="ListParagraph"/>
        <w:spacing w:line="480" w:lineRule="auto"/>
        <w:rPr>
          <w:rFonts w:ascii="Times New Roman" w:hAnsi="Times New Roman" w:cs="Times New Roman"/>
          <w:sz w:val="24"/>
          <w:szCs w:val="24"/>
        </w:rPr>
      </w:pPr>
    </w:p>
    <w:p w:rsidR="002E2AA8" w:rsidRDefault="002E2AA8" w:rsidP="002E2AA8">
      <w:pPr>
        <w:spacing w:line="480" w:lineRule="auto"/>
        <w:rPr>
          <w:rFonts w:ascii="Times New Roman" w:hAnsi="Times New Roman" w:cs="Times New Roman"/>
          <w:sz w:val="24"/>
          <w:szCs w:val="24"/>
        </w:rPr>
      </w:pPr>
      <w:r>
        <w:rPr>
          <w:rFonts w:ascii="Times New Roman" w:hAnsi="Times New Roman" w:cs="Times New Roman"/>
          <w:sz w:val="24"/>
          <w:szCs w:val="24"/>
        </w:rPr>
        <w:br w:type="page"/>
      </w:r>
    </w:p>
    <w:p w:rsidR="002E2AA8" w:rsidRDefault="002E2AA8" w:rsidP="002E2AA8">
      <w:pPr>
        <w:pStyle w:val="ListParagraph"/>
        <w:spacing w:line="480" w:lineRule="auto"/>
        <w:rPr>
          <w:rFonts w:ascii="Times New Roman" w:hAnsi="Times New Roman" w:cs="Times New Roman"/>
          <w:sz w:val="24"/>
          <w:szCs w:val="24"/>
        </w:rPr>
      </w:pPr>
    </w:p>
    <w:p w:rsidR="00E67F87" w:rsidRPr="002E2AA8" w:rsidRDefault="001D1C8F" w:rsidP="002E2AA8">
      <w:pPr>
        <w:pStyle w:val="ListParagraph"/>
        <w:numPr>
          <w:ilvl w:val="0"/>
          <w:numId w:val="1"/>
        </w:numPr>
        <w:spacing w:line="480" w:lineRule="auto"/>
        <w:rPr>
          <w:rFonts w:ascii="Times New Roman" w:hAnsi="Times New Roman" w:cs="Times New Roman"/>
          <w:sz w:val="24"/>
          <w:szCs w:val="24"/>
        </w:rPr>
      </w:pPr>
      <w:r w:rsidRPr="002E2AA8">
        <w:rPr>
          <w:rFonts w:ascii="Times New Roman" w:hAnsi="Times New Roman" w:cs="Times New Roman"/>
          <w:sz w:val="24"/>
          <w:szCs w:val="24"/>
        </w:rPr>
        <w:t xml:space="preserve">The abnormalities found in the urine Include high level of glucose in the urine. The </w:t>
      </w:r>
      <w:r w:rsidR="00491B39" w:rsidRPr="002E2AA8">
        <w:rPr>
          <w:rFonts w:ascii="Times New Roman" w:hAnsi="Times New Roman" w:cs="Times New Roman"/>
          <w:sz w:val="24"/>
          <w:szCs w:val="24"/>
        </w:rPr>
        <w:t>type of cells observed on the microscope is the red blood cells.</w:t>
      </w:r>
    </w:p>
    <w:p w:rsidR="006A4DBA" w:rsidRPr="002E2AA8" w:rsidRDefault="00491B39" w:rsidP="002E2AA8">
      <w:pPr>
        <w:pStyle w:val="ListParagraph"/>
        <w:numPr>
          <w:ilvl w:val="0"/>
          <w:numId w:val="1"/>
        </w:numPr>
        <w:spacing w:line="480" w:lineRule="auto"/>
        <w:rPr>
          <w:rFonts w:ascii="Times New Roman" w:hAnsi="Times New Roman" w:cs="Times New Roman"/>
          <w:sz w:val="24"/>
          <w:szCs w:val="24"/>
        </w:rPr>
      </w:pPr>
      <w:r w:rsidRPr="002E2AA8">
        <w:rPr>
          <w:rFonts w:ascii="Times New Roman" w:hAnsi="Times New Roman" w:cs="Times New Roman"/>
          <w:sz w:val="24"/>
          <w:szCs w:val="24"/>
        </w:rPr>
        <w:t xml:space="preserve">The edema is more like caused by an infection of the kidneys. The edema is a swelling caused by excess body fluid trapped. The </w:t>
      </w:r>
      <w:r w:rsidR="009B3B66" w:rsidRPr="002E2AA8">
        <w:rPr>
          <w:rFonts w:ascii="Times New Roman" w:hAnsi="Times New Roman" w:cs="Times New Roman"/>
          <w:sz w:val="24"/>
          <w:szCs w:val="24"/>
        </w:rPr>
        <w:t>kidney damages</w:t>
      </w:r>
      <w:r w:rsidRPr="002E2AA8">
        <w:rPr>
          <w:rFonts w:ascii="Times New Roman" w:hAnsi="Times New Roman" w:cs="Times New Roman"/>
          <w:sz w:val="24"/>
          <w:szCs w:val="24"/>
        </w:rPr>
        <w:t xml:space="preserve"> especially the capillaries responsible of filtering the blood and the urine. The condition is usually associated with lowered </w:t>
      </w:r>
      <w:r w:rsidR="009B3B66" w:rsidRPr="002E2AA8">
        <w:rPr>
          <w:rFonts w:ascii="Times New Roman" w:hAnsi="Times New Roman" w:cs="Times New Roman"/>
          <w:sz w:val="24"/>
          <w:szCs w:val="24"/>
        </w:rPr>
        <w:t>levels of albumin in the blood hence accumulation of fluids and the edema forms.</w:t>
      </w:r>
      <w:r w:rsidRPr="002E2AA8">
        <w:rPr>
          <w:rFonts w:ascii="Times New Roman" w:hAnsi="Times New Roman" w:cs="Times New Roman"/>
          <w:sz w:val="24"/>
          <w:szCs w:val="24"/>
        </w:rPr>
        <w:t xml:space="preserve"> </w:t>
      </w:r>
    </w:p>
    <w:p w:rsidR="00920D10" w:rsidRPr="002E2AA8" w:rsidRDefault="009B3B66" w:rsidP="002E2AA8">
      <w:pPr>
        <w:pStyle w:val="ListParagraph"/>
        <w:numPr>
          <w:ilvl w:val="0"/>
          <w:numId w:val="1"/>
        </w:numPr>
        <w:spacing w:line="480" w:lineRule="auto"/>
        <w:rPr>
          <w:rFonts w:ascii="Times New Roman" w:hAnsi="Times New Roman" w:cs="Times New Roman"/>
          <w:sz w:val="24"/>
          <w:szCs w:val="24"/>
        </w:rPr>
      </w:pPr>
      <w:r w:rsidRPr="002E2AA8">
        <w:rPr>
          <w:rFonts w:ascii="Times New Roman" w:hAnsi="Times New Roman" w:cs="Times New Roman"/>
          <w:sz w:val="24"/>
          <w:szCs w:val="24"/>
        </w:rPr>
        <w:t xml:space="preserve">The acute kidney failure or kidney </w:t>
      </w:r>
      <w:r w:rsidR="00920D10" w:rsidRPr="002E2AA8">
        <w:rPr>
          <w:rFonts w:ascii="Times New Roman" w:hAnsi="Times New Roman" w:cs="Times New Roman"/>
          <w:sz w:val="24"/>
          <w:szCs w:val="24"/>
        </w:rPr>
        <w:t>damage is</w:t>
      </w:r>
      <w:r w:rsidRPr="002E2AA8">
        <w:rPr>
          <w:rFonts w:ascii="Times New Roman" w:hAnsi="Times New Roman" w:cs="Times New Roman"/>
          <w:sz w:val="24"/>
          <w:szCs w:val="24"/>
        </w:rPr>
        <w:t xml:space="preserve"> </w:t>
      </w:r>
      <w:r w:rsidR="00920D10" w:rsidRPr="002E2AA8">
        <w:rPr>
          <w:rFonts w:ascii="Times New Roman" w:hAnsi="Times New Roman" w:cs="Times New Roman"/>
          <w:sz w:val="24"/>
          <w:szCs w:val="24"/>
        </w:rPr>
        <w:t>when the kidney process of blood filtration is affected. The process includes excessive fluid retention hence there is decreased urine output. Other main symptom includes shortness of breath. This process is caused by high retention of sodium and potassium ions within the nephrons hence high percentage of reabsorption of body fluids</w:t>
      </w:r>
    </w:p>
    <w:p w:rsidR="009B3B66" w:rsidRPr="002E2AA8" w:rsidRDefault="00920D10" w:rsidP="002E2AA8">
      <w:pPr>
        <w:pStyle w:val="ListParagraph"/>
        <w:numPr>
          <w:ilvl w:val="0"/>
          <w:numId w:val="1"/>
        </w:numPr>
        <w:spacing w:line="480" w:lineRule="auto"/>
        <w:rPr>
          <w:rFonts w:ascii="Times New Roman" w:hAnsi="Times New Roman" w:cs="Times New Roman"/>
          <w:sz w:val="24"/>
          <w:szCs w:val="24"/>
        </w:rPr>
      </w:pPr>
      <w:r w:rsidRPr="002E2AA8">
        <w:rPr>
          <w:rFonts w:ascii="Times New Roman" w:hAnsi="Times New Roman" w:cs="Times New Roman"/>
          <w:sz w:val="24"/>
          <w:szCs w:val="24"/>
        </w:rPr>
        <w:t xml:space="preserve">The blood pH </w:t>
      </w:r>
      <w:r w:rsidR="006257B1" w:rsidRPr="002E2AA8">
        <w:rPr>
          <w:rFonts w:ascii="Times New Roman" w:hAnsi="Times New Roman" w:cs="Times New Roman"/>
          <w:sz w:val="24"/>
          <w:szCs w:val="24"/>
        </w:rPr>
        <w:t>can be altered due to the high retention of sodium and potassium ions with the kidney nephrons. The ions are critical in the maintaining of body fluid and also maintaining the pH of the blood.</w:t>
      </w:r>
    </w:p>
    <w:p w:rsidR="006257B1" w:rsidRPr="002E2AA8" w:rsidRDefault="006257B1" w:rsidP="002E2AA8">
      <w:pPr>
        <w:pStyle w:val="ListParagraph"/>
        <w:numPr>
          <w:ilvl w:val="0"/>
          <w:numId w:val="1"/>
        </w:numPr>
        <w:spacing w:line="480" w:lineRule="auto"/>
        <w:rPr>
          <w:rFonts w:ascii="Times New Roman" w:hAnsi="Times New Roman" w:cs="Times New Roman"/>
          <w:sz w:val="24"/>
          <w:szCs w:val="24"/>
        </w:rPr>
      </w:pPr>
      <w:r w:rsidRPr="002E2AA8">
        <w:rPr>
          <w:rFonts w:ascii="Times New Roman" w:hAnsi="Times New Roman" w:cs="Times New Roman"/>
          <w:sz w:val="24"/>
          <w:szCs w:val="24"/>
        </w:rPr>
        <w:t xml:space="preserve">The low levels of hematocrits or rather erythrocytosis </w:t>
      </w:r>
      <w:r w:rsidR="00E4447A" w:rsidRPr="002E2AA8">
        <w:rPr>
          <w:rFonts w:ascii="Times New Roman" w:hAnsi="Times New Roman" w:cs="Times New Roman"/>
          <w:sz w:val="24"/>
          <w:szCs w:val="24"/>
        </w:rPr>
        <w:t xml:space="preserve">is caused by the ultra-filtration process of the nephron where the some of the red blood cells are pushed out through the urethra and out through the bladder. </w:t>
      </w:r>
    </w:p>
    <w:p w:rsidR="00E4447A" w:rsidRPr="00D12D8A" w:rsidRDefault="00E4447A" w:rsidP="002E2AA8">
      <w:pPr>
        <w:pStyle w:val="ListParagraph"/>
        <w:numPr>
          <w:ilvl w:val="0"/>
          <w:numId w:val="1"/>
        </w:numPr>
        <w:spacing w:line="480" w:lineRule="auto"/>
        <w:rPr>
          <w:rFonts w:ascii="Times New Roman" w:hAnsi="Times New Roman" w:cs="Times New Roman"/>
          <w:sz w:val="24"/>
          <w:szCs w:val="24"/>
        </w:rPr>
      </w:pPr>
      <w:r w:rsidRPr="002E2AA8">
        <w:rPr>
          <w:rFonts w:ascii="Times New Roman" w:hAnsi="Times New Roman" w:cs="Times New Roman"/>
          <w:sz w:val="24"/>
          <w:szCs w:val="24"/>
        </w:rPr>
        <w:t xml:space="preserve">BUN stands for the blood Urea nitrogen and it is a measure of amount of urea found in a unit of blood. The levels of BUN are an indication of renal health. In the patient the decreased in glomerular filtration rate (GFR) </w:t>
      </w:r>
      <w:r w:rsidR="00EB7405">
        <w:rPr>
          <w:rFonts w:ascii="Times New Roman" w:hAnsi="Times New Roman" w:cs="Times New Roman"/>
          <w:sz w:val="24"/>
          <w:szCs w:val="24"/>
        </w:rPr>
        <w:t xml:space="preserve">is </w:t>
      </w:r>
      <w:r w:rsidRPr="002E2AA8">
        <w:rPr>
          <w:rFonts w:ascii="Times New Roman" w:hAnsi="Times New Roman" w:cs="Times New Roman"/>
          <w:sz w:val="24"/>
          <w:szCs w:val="24"/>
        </w:rPr>
        <w:t xml:space="preserve">a clear indication of renal failure. The </w:t>
      </w:r>
      <w:r w:rsidRPr="002E2AA8">
        <w:rPr>
          <w:rFonts w:ascii="Times New Roman" w:hAnsi="Times New Roman" w:cs="Times New Roman"/>
          <w:sz w:val="24"/>
          <w:szCs w:val="24"/>
        </w:rPr>
        <w:lastRenderedPageBreak/>
        <w:t>most likely reason for the lower BUN levels for patient A could be syndrome of inappropriate antidiuretic hormone.</w:t>
      </w:r>
      <w:r w:rsidR="001D1C8F" w:rsidRPr="00D12D8A">
        <w:rPr>
          <w:rFonts w:ascii="Times New Roman" w:hAnsi="Times New Roman" w:cs="Times New Roman"/>
          <w:color w:val="222222"/>
          <w:sz w:val="24"/>
          <w:szCs w:val="24"/>
          <w:shd w:val="clear" w:color="auto" w:fill="FFFFFF"/>
        </w:rPr>
        <w:t> </w:t>
      </w:r>
    </w:p>
    <w:p w:rsidR="00E4447A" w:rsidRPr="002E2AA8" w:rsidRDefault="00E4447A" w:rsidP="002E2AA8">
      <w:pPr>
        <w:pStyle w:val="Heading1"/>
        <w:spacing w:line="480" w:lineRule="auto"/>
      </w:pPr>
      <w:r w:rsidRPr="002E2AA8">
        <w:t>Patient B</w:t>
      </w:r>
    </w:p>
    <w:p w:rsidR="00E4447A" w:rsidRPr="002E2AA8" w:rsidRDefault="00E4447A" w:rsidP="002E2AA8">
      <w:pPr>
        <w:spacing w:line="480" w:lineRule="auto"/>
        <w:rPr>
          <w:rFonts w:ascii="Times New Roman" w:hAnsi="Times New Roman" w:cs="Times New Roman"/>
          <w:sz w:val="24"/>
          <w:szCs w:val="24"/>
        </w:rPr>
      </w:pPr>
      <w:r w:rsidRPr="00EB4C70">
        <w:rPr>
          <w:rFonts w:ascii="Times New Roman" w:eastAsia="Times New Roman" w:hAnsi="Times New Roman" w:cs="Times New Roman"/>
          <w:sz w:val="24"/>
          <w:szCs w:val="24"/>
        </w:rPr>
        <w:t xml:space="preserve"> pH: normal </w:t>
      </w:r>
      <w:r w:rsidRPr="002E2AA8">
        <w:rPr>
          <w:rFonts w:ascii="Times New Roman" w:eastAsia="Times New Roman" w:hAnsi="Times New Roman" w:cs="Times New Roman"/>
          <w:sz w:val="24"/>
          <w:szCs w:val="24"/>
        </w:rPr>
        <w:t>(4.5-7.2)</w:t>
      </w:r>
    </w:p>
    <w:p w:rsidR="00E4447A" w:rsidRPr="002E2AA8" w:rsidRDefault="00E4447A" w:rsidP="002E2AA8">
      <w:pPr>
        <w:spacing w:line="480" w:lineRule="auto"/>
        <w:rPr>
          <w:rFonts w:ascii="Times New Roman" w:hAnsi="Times New Roman" w:cs="Times New Roman"/>
          <w:sz w:val="24"/>
          <w:szCs w:val="24"/>
        </w:rPr>
      </w:pPr>
      <w:r w:rsidRPr="002E2AA8">
        <w:rPr>
          <w:rFonts w:ascii="Times New Roman" w:eastAsia="Times New Roman" w:hAnsi="Times New Roman" w:cs="Times New Roman"/>
          <w:sz w:val="24"/>
          <w:szCs w:val="24"/>
        </w:rPr>
        <w:t>S</w:t>
      </w:r>
      <w:r w:rsidRPr="00EB4C70">
        <w:rPr>
          <w:rFonts w:ascii="Times New Roman" w:eastAsia="Times New Roman" w:hAnsi="Times New Roman" w:cs="Times New Roman"/>
          <w:sz w:val="24"/>
          <w:szCs w:val="24"/>
        </w:rPr>
        <w:t xml:space="preserve">pecific gravity: normal </w:t>
      </w:r>
      <w:r w:rsidRPr="002E2AA8">
        <w:rPr>
          <w:rFonts w:ascii="Times New Roman" w:eastAsia="Times New Roman" w:hAnsi="Times New Roman" w:cs="Times New Roman"/>
          <w:sz w:val="24"/>
          <w:szCs w:val="24"/>
        </w:rPr>
        <w:t>(1.005-1.025)</w:t>
      </w:r>
    </w:p>
    <w:p w:rsidR="00E4447A" w:rsidRPr="002E2AA8" w:rsidRDefault="00E4447A" w:rsidP="002E2AA8">
      <w:pPr>
        <w:pStyle w:val="BodyText"/>
        <w:spacing w:after="0"/>
        <w:rPr>
          <w:rFonts w:eastAsia="Times New Roman"/>
        </w:rPr>
      </w:pPr>
      <w:r w:rsidRPr="002E2AA8">
        <w:rPr>
          <w:rFonts w:eastAsia="Times New Roman"/>
        </w:rPr>
        <w:t xml:space="preserve">Ketones: high (greater than 1.6 to 3.0 mmol/L) </w:t>
      </w:r>
    </w:p>
    <w:p w:rsidR="00E4447A" w:rsidRPr="002E2AA8" w:rsidRDefault="00E4447A" w:rsidP="002E2AA8">
      <w:pPr>
        <w:pStyle w:val="BodyText"/>
        <w:spacing w:after="0"/>
        <w:rPr>
          <w:rFonts w:eastAsia="Times New Roman"/>
        </w:rPr>
      </w:pPr>
      <w:r w:rsidRPr="002E2AA8">
        <w:rPr>
          <w:rFonts w:eastAsia="Times New Roman"/>
        </w:rPr>
        <w:t>Protein</w:t>
      </w:r>
      <w:r w:rsidRPr="00EB4C70">
        <w:rPr>
          <w:rFonts w:eastAsia="Times New Roman"/>
        </w:rPr>
        <w:t xml:space="preserve">: normal </w:t>
      </w:r>
      <w:r w:rsidRPr="002E2AA8">
        <w:rPr>
          <w:rFonts w:eastAsia="Times New Roman"/>
        </w:rPr>
        <w:t>(0 to 20 mg/dL to trace values)</w:t>
      </w:r>
    </w:p>
    <w:p w:rsidR="00E4447A" w:rsidRPr="002E2AA8" w:rsidRDefault="00E4447A" w:rsidP="002E2AA8">
      <w:pPr>
        <w:spacing w:after="0" w:line="480" w:lineRule="auto"/>
        <w:rPr>
          <w:rFonts w:ascii="Times New Roman" w:eastAsia="Times New Roman" w:hAnsi="Times New Roman" w:cs="Times New Roman"/>
          <w:sz w:val="24"/>
          <w:szCs w:val="24"/>
        </w:rPr>
      </w:pPr>
      <w:r w:rsidRPr="002E2AA8">
        <w:rPr>
          <w:rFonts w:ascii="Times New Roman" w:eastAsia="Times New Roman" w:hAnsi="Times New Roman" w:cs="Times New Roman"/>
          <w:sz w:val="24"/>
          <w:szCs w:val="24"/>
        </w:rPr>
        <w:t>Glucose</w:t>
      </w:r>
      <w:r w:rsidRPr="00EB4C70">
        <w:rPr>
          <w:rFonts w:ascii="Times New Roman" w:eastAsia="Times New Roman" w:hAnsi="Times New Roman" w:cs="Times New Roman"/>
          <w:sz w:val="24"/>
          <w:szCs w:val="24"/>
        </w:rPr>
        <w:t xml:space="preserve">: </w:t>
      </w:r>
      <w:r w:rsidRPr="002E2AA8">
        <w:rPr>
          <w:rFonts w:ascii="Times New Roman" w:eastAsia="Times New Roman" w:hAnsi="Times New Roman" w:cs="Times New Roman"/>
          <w:sz w:val="24"/>
          <w:szCs w:val="24"/>
        </w:rPr>
        <w:t>high (</w:t>
      </w:r>
      <w:proofErr w:type="gramStart"/>
      <w:r w:rsidRPr="002E2AA8">
        <w:rPr>
          <w:rFonts w:ascii="Times New Roman" w:eastAsia="Times New Roman" w:hAnsi="Times New Roman" w:cs="Times New Roman"/>
          <w:sz w:val="24"/>
          <w:szCs w:val="24"/>
        </w:rPr>
        <w:t>above  0</w:t>
      </w:r>
      <w:proofErr w:type="gramEnd"/>
      <w:r w:rsidRPr="002E2AA8">
        <w:rPr>
          <w:rFonts w:ascii="Times New Roman" w:eastAsia="Times New Roman" w:hAnsi="Times New Roman" w:cs="Times New Roman"/>
          <w:sz w:val="24"/>
          <w:szCs w:val="24"/>
        </w:rPr>
        <w:t xml:space="preserve"> to 0.8 mmol/L)</w:t>
      </w:r>
    </w:p>
    <w:p w:rsidR="00E4447A" w:rsidRPr="00EB4C70" w:rsidRDefault="00E4447A" w:rsidP="002E2AA8">
      <w:pPr>
        <w:spacing w:after="0" w:line="480" w:lineRule="auto"/>
        <w:rPr>
          <w:rFonts w:ascii="Times New Roman" w:eastAsia="Times New Roman" w:hAnsi="Times New Roman" w:cs="Times New Roman"/>
          <w:sz w:val="24"/>
          <w:szCs w:val="24"/>
        </w:rPr>
      </w:pPr>
      <w:r w:rsidRPr="002E2AA8">
        <w:rPr>
          <w:rFonts w:ascii="Times New Roman" w:eastAsia="Times New Roman" w:hAnsi="Times New Roman" w:cs="Times New Roman"/>
          <w:sz w:val="24"/>
          <w:szCs w:val="24"/>
        </w:rPr>
        <w:t>Color</w:t>
      </w:r>
      <w:r w:rsidRPr="00EB4C70">
        <w:rPr>
          <w:rFonts w:ascii="Times New Roman" w:eastAsia="Times New Roman" w:hAnsi="Times New Roman" w:cs="Times New Roman"/>
          <w:sz w:val="24"/>
          <w:szCs w:val="24"/>
        </w:rPr>
        <w:t>, clarity: light yellow, clear</w:t>
      </w:r>
    </w:p>
    <w:p w:rsidR="00E4447A" w:rsidRPr="002E2AA8" w:rsidRDefault="00E4447A" w:rsidP="002E2AA8">
      <w:pPr>
        <w:spacing w:line="480" w:lineRule="auto"/>
        <w:rPr>
          <w:rFonts w:ascii="Times New Roman" w:hAnsi="Times New Roman" w:cs="Times New Roman"/>
          <w:sz w:val="24"/>
          <w:szCs w:val="24"/>
        </w:rPr>
      </w:pPr>
      <w:r w:rsidRPr="002E2AA8">
        <w:rPr>
          <w:rFonts w:ascii="Times New Roman" w:hAnsi="Times New Roman" w:cs="Times New Roman"/>
          <w:sz w:val="24"/>
          <w:szCs w:val="24"/>
        </w:rPr>
        <w:t>The patient B could have Type 1 diabetes, this type of diabetes shows high levels of ketones and glucose in the urine with the pH being at normal range.</w:t>
      </w:r>
    </w:p>
    <w:p w:rsidR="00D12D8A" w:rsidRDefault="002E2AA8" w:rsidP="002E2AA8">
      <w:pPr>
        <w:spacing w:line="480" w:lineRule="auto"/>
        <w:rPr>
          <w:rFonts w:ascii="Times New Roman" w:hAnsi="Times New Roman" w:cs="Times New Roman"/>
          <w:sz w:val="24"/>
          <w:szCs w:val="24"/>
        </w:rPr>
      </w:pPr>
      <w:r w:rsidRPr="002E2AA8">
        <w:rPr>
          <w:rFonts w:ascii="Times New Roman" w:hAnsi="Times New Roman" w:cs="Times New Roman"/>
          <w:sz w:val="24"/>
          <w:szCs w:val="24"/>
        </w:rPr>
        <w:t>9. In cases of controlled hyperglycemia the body cells are deprived of the critical body glucose for their metabolic activities including respiration. The main reason for this scenario is the reduced amount of insulin or poor insulin receptor cells.</w:t>
      </w:r>
      <w:r w:rsidR="00D12D8A">
        <w:rPr>
          <w:rFonts w:ascii="Times New Roman" w:hAnsi="Times New Roman" w:cs="Times New Roman"/>
          <w:sz w:val="24"/>
          <w:szCs w:val="24"/>
        </w:rPr>
        <w:t xml:space="preserve"> This condition leads to extended hunger episodes although the patient is feeding right. This is caused by reduced conversion of food into energy. The patient feels hungry most of the time</w:t>
      </w:r>
    </w:p>
    <w:bookmarkEnd w:id="0"/>
    <w:p w:rsidR="00E4447A" w:rsidRPr="002E2AA8" w:rsidRDefault="00E4447A" w:rsidP="002E2AA8">
      <w:pPr>
        <w:spacing w:line="480" w:lineRule="auto"/>
        <w:rPr>
          <w:rFonts w:ascii="Times New Roman" w:hAnsi="Times New Roman" w:cs="Times New Roman"/>
          <w:sz w:val="24"/>
          <w:szCs w:val="24"/>
        </w:rPr>
      </w:pPr>
    </w:p>
    <w:sectPr w:rsidR="00E4447A" w:rsidRPr="002E2AA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79451640"/>
    <w:multiLevelType w:val="hybridMultilevel"/>
    <w:tmpl w:val="25FC7AB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D1C8F"/>
    <w:rsid w:val="001D1C8F"/>
    <w:rsid w:val="002E2AA8"/>
    <w:rsid w:val="00491B39"/>
    <w:rsid w:val="006257B1"/>
    <w:rsid w:val="006A4DBA"/>
    <w:rsid w:val="00920D10"/>
    <w:rsid w:val="009B3B66"/>
    <w:rsid w:val="00D12D8A"/>
    <w:rsid w:val="00E4447A"/>
    <w:rsid w:val="00E67F87"/>
    <w:rsid w:val="00EB740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B153E8"/>
  <w15:docId w15:val="{473A9B63-B8DE-44D0-9319-3B94CEB910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4447A"/>
    <w:pPr>
      <w:keepNext/>
      <w:outlineLvl w:val="0"/>
    </w:pPr>
    <w:rPr>
      <w:rFonts w:ascii="Times New Roman" w:hAnsi="Times New Roman" w:cs="Times New Roman"/>
      <w:b/>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D1C8F"/>
    <w:pPr>
      <w:ind w:left="720"/>
      <w:contextualSpacing/>
    </w:pPr>
  </w:style>
  <w:style w:type="character" w:customStyle="1" w:styleId="Heading1Char">
    <w:name w:val="Heading 1 Char"/>
    <w:basedOn w:val="DefaultParagraphFont"/>
    <w:link w:val="Heading1"/>
    <w:uiPriority w:val="9"/>
    <w:rsid w:val="00E4447A"/>
    <w:rPr>
      <w:rFonts w:ascii="Times New Roman" w:hAnsi="Times New Roman" w:cs="Times New Roman"/>
      <w:b/>
      <w:sz w:val="24"/>
      <w:szCs w:val="24"/>
    </w:rPr>
  </w:style>
  <w:style w:type="paragraph" w:styleId="BodyText">
    <w:name w:val="Body Text"/>
    <w:basedOn w:val="Normal"/>
    <w:link w:val="BodyTextChar"/>
    <w:uiPriority w:val="99"/>
    <w:unhideWhenUsed/>
    <w:rsid w:val="00E4447A"/>
    <w:pPr>
      <w:spacing w:line="480" w:lineRule="auto"/>
    </w:pPr>
    <w:rPr>
      <w:rFonts w:ascii="Times New Roman" w:hAnsi="Times New Roman" w:cs="Times New Roman"/>
      <w:sz w:val="24"/>
      <w:szCs w:val="24"/>
    </w:rPr>
  </w:style>
  <w:style w:type="character" w:customStyle="1" w:styleId="BodyTextChar">
    <w:name w:val="Body Text Char"/>
    <w:basedOn w:val="DefaultParagraphFont"/>
    <w:link w:val="BodyText"/>
    <w:uiPriority w:val="99"/>
    <w:rsid w:val="00E4447A"/>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TotalTime>
  <Pages>3</Pages>
  <Words>386</Words>
  <Characters>2203</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2584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Dennis Menge</cp:lastModifiedBy>
  <cp:revision>2</cp:revision>
  <dcterms:created xsi:type="dcterms:W3CDTF">2019-11-14T03:45:00Z</dcterms:created>
  <dcterms:modified xsi:type="dcterms:W3CDTF">2019-11-14T03:45:00Z</dcterms:modified>
</cp:coreProperties>
</file>